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73AD" w14:textId="4C18A632" w:rsidR="00896A04" w:rsidRDefault="00000000">
      <w:pPr>
        <w:spacing w:after="0"/>
      </w:pPr>
      <w:r>
        <w:rPr>
          <w:noProof/>
        </w:rPr>
        <w:drawing>
          <wp:inline distT="0" distB="0" distL="0" distR="0" wp14:anchorId="289101A2" wp14:editId="5DF85EE5">
            <wp:extent cx="2438400" cy="5029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86B4B" w:rsidRPr="00E86B4B">
        <w:rPr>
          <w:b/>
          <w:bCs/>
        </w:rPr>
        <w:t>Logistics Coordinator Position</w:t>
      </w:r>
    </w:p>
    <w:p w14:paraId="6195AF01" w14:textId="7E0B49BC" w:rsidR="00896A04" w:rsidRDefault="00000000">
      <w:pPr>
        <w:spacing w:after="0"/>
      </w:pPr>
      <w:r>
        <w:rPr>
          <w:b/>
          <w:color w:val="C00000"/>
          <w:sz w:val="20"/>
        </w:rPr>
        <w:t xml:space="preserve">  </w:t>
      </w:r>
    </w:p>
    <w:p w14:paraId="4667ABC7" w14:textId="77777777" w:rsidR="00896A04" w:rsidRDefault="00000000">
      <w:pPr>
        <w:pStyle w:val="Heading1"/>
        <w:ind w:left="-5"/>
      </w:pPr>
      <w:r>
        <w:t>THE ORGANIZATION</w:t>
      </w:r>
      <w:r>
        <w:rPr>
          <w:b w:val="0"/>
          <w:color w:val="201F1E"/>
          <w:u w:val="none" w:color="000000"/>
        </w:rPr>
        <w:t xml:space="preserve"> </w:t>
      </w:r>
    </w:p>
    <w:p w14:paraId="5024DAFC" w14:textId="344153FF" w:rsidR="00896A04" w:rsidRDefault="00000000" w:rsidP="00F61B19">
      <w:pPr>
        <w:spacing w:after="0"/>
      </w:pPr>
      <w:r>
        <w:rPr>
          <w:color w:val="201F1E"/>
          <w:sz w:val="20"/>
        </w:rPr>
        <w:t xml:space="preserve"> </w:t>
      </w:r>
      <w:r w:rsidR="00E86B4B">
        <w:rPr>
          <w:sz w:val="20"/>
        </w:rPr>
        <w:t xml:space="preserve">GroundLinx provides exceptional end-to-end freight solutions across North America with touchpoints at every port, </w:t>
      </w:r>
      <w:r w:rsidR="00F61B19">
        <w:rPr>
          <w:sz w:val="20"/>
        </w:rPr>
        <w:t>airport,</w:t>
      </w:r>
      <w:r w:rsidR="00E86B4B">
        <w:rPr>
          <w:sz w:val="20"/>
        </w:rPr>
        <w:t xml:space="preserve"> and inland location. </w:t>
      </w:r>
      <w:r w:rsidR="00E86B4B">
        <w:t xml:space="preserve"> </w:t>
      </w:r>
      <w:r w:rsidR="00E86B4B">
        <w:rPr>
          <w:sz w:val="20"/>
        </w:rPr>
        <w:t>GroundLinx offers state-of-the-art exclusive technology that provides their clients with a complete track and trace view of their cargo status at all times</w:t>
      </w:r>
      <w:r w:rsidR="003267A8">
        <w:rPr>
          <w:sz w:val="20"/>
        </w:rPr>
        <w:t xml:space="preserve">! </w:t>
      </w:r>
      <w:r w:rsidR="00E86B4B">
        <w:rPr>
          <w:sz w:val="20"/>
        </w:rPr>
        <w:t xml:space="preserve">GroundLinx offers multiple services including, FTL, LTL, Drayage, Specialized, Flatbed, Transloading, Port Services and more! </w:t>
      </w:r>
    </w:p>
    <w:p w14:paraId="2498E11C" w14:textId="19EBCB9D" w:rsidR="00E86B4B" w:rsidRDefault="00000000">
      <w:pPr>
        <w:spacing w:after="0"/>
      </w:pPr>
      <w:r>
        <w:rPr>
          <w:color w:val="201F1E"/>
          <w:sz w:val="20"/>
        </w:rPr>
        <w:t xml:space="preserve"> </w:t>
      </w:r>
    </w:p>
    <w:p w14:paraId="4DF21100" w14:textId="7F8D258E" w:rsidR="00896A04" w:rsidRPr="00E86B4B" w:rsidRDefault="00000000" w:rsidP="00E86B4B">
      <w:pPr>
        <w:spacing w:after="0"/>
        <w:rPr>
          <w:b/>
          <w:bCs/>
          <w:color w:val="FF0000"/>
          <w:sz w:val="20"/>
          <w:szCs w:val="20"/>
          <w:u w:val="single"/>
        </w:rPr>
      </w:pPr>
      <w:r w:rsidRPr="00E86B4B">
        <w:rPr>
          <w:b/>
          <w:bCs/>
          <w:color w:val="FF0000"/>
          <w:sz w:val="20"/>
          <w:szCs w:val="20"/>
          <w:u w:val="single"/>
        </w:rPr>
        <w:t xml:space="preserve"> THE POSITION </w:t>
      </w:r>
    </w:p>
    <w:p w14:paraId="5A83112E" w14:textId="06ACE434" w:rsidR="00896A04" w:rsidRDefault="00E86B4B">
      <w:pPr>
        <w:spacing w:after="282" w:line="249" w:lineRule="auto"/>
        <w:ind w:left="10" w:hanging="10"/>
      </w:pPr>
      <w:r>
        <w:rPr>
          <w:color w:val="201F1E"/>
          <w:sz w:val="20"/>
        </w:rPr>
        <w:t xml:space="preserve">GroundLinx is looking for an energetic, dedicated, customer-service-oriented </w:t>
      </w:r>
      <w:r>
        <w:rPr>
          <w:b/>
          <w:color w:val="201F1E"/>
          <w:sz w:val="20"/>
        </w:rPr>
        <w:t>Logistics Coordinator</w:t>
      </w:r>
      <w:r>
        <w:rPr>
          <w:color w:val="201F1E"/>
          <w:sz w:val="20"/>
        </w:rPr>
        <w:t xml:space="preserve"> to join our growing team. This is a permanent remote work opportunity, no travel required. </w:t>
      </w:r>
    </w:p>
    <w:p w14:paraId="7136E5ED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Communicate with shippers/consignee's and clients to confirm order details, pickup times, and delivery times </w:t>
      </w:r>
    </w:p>
    <w:p w14:paraId="621FBB98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Source carriers through TMS and Load boards  </w:t>
      </w:r>
    </w:p>
    <w:p w14:paraId="766C91DA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Negotiate rates with carriers in order to maximize profitability </w:t>
      </w:r>
    </w:p>
    <w:p w14:paraId="3E245E05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Select and dispatch carriers to customer loads </w:t>
      </w:r>
    </w:p>
    <w:p w14:paraId="1437A92E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Create Bills of Lading and any other required documentation  </w:t>
      </w:r>
    </w:p>
    <w:p w14:paraId="36620880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Confirm pickups </w:t>
      </w:r>
    </w:p>
    <w:p w14:paraId="69ECF894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Continually track the shipments to ensure all appointments are met within designated timelines </w:t>
      </w:r>
    </w:p>
    <w:p w14:paraId="43093D0D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Ensure all information is updated in TMS prior to billing  </w:t>
      </w:r>
    </w:p>
    <w:p w14:paraId="5477FC28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Work effectively with team members </w:t>
      </w:r>
    </w:p>
    <w:p w14:paraId="1A115B9B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Communicate frequently with clients to advise them of the delivery status of the shipment </w:t>
      </w:r>
    </w:p>
    <w:p w14:paraId="26F41151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Ensure systems are followed correctly and company policies are enforced  </w:t>
      </w:r>
    </w:p>
    <w:p w14:paraId="7C491941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Perform market research for customer quoting and spot market opportunities  </w:t>
      </w:r>
    </w:p>
    <w:p w14:paraId="1B5AC1BC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Communicate service issues with the appropriate Account Manager </w:t>
      </w:r>
    </w:p>
    <w:p w14:paraId="03C70B2A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Assist in pursuing new business opportunities  </w:t>
      </w:r>
    </w:p>
    <w:p w14:paraId="0603F0C6" w14:textId="77777777" w:rsidR="00896A04" w:rsidRDefault="00000000">
      <w:pPr>
        <w:numPr>
          <w:ilvl w:val="0"/>
          <w:numId w:val="1"/>
        </w:numPr>
        <w:spacing w:after="4" w:line="249" w:lineRule="auto"/>
        <w:ind w:hanging="360"/>
      </w:pPr>
      <w:r>
        <w:rPr>
          <w:color w:val="201F1E"/>
          <w:sz w:val="20"/>
        </w:rPr>
        <w:t xml:space="preserve">Research carrier costs for new and existing customers  </w:t>
      </w:r>
    </w:p>
    <w:p w14:paraId="60389D57" w14:textId="77777777" w:rsidR="00896A04" w:rsidRDefault="00000000">
      <w:pPr>
        <w:numPr>
          <w:ilvl w:val="0"/>
          <w:numId w:val="1"/>
        </w:numPr>
        <w:spacing w:after="244" w:line="249" w:lineRule="auto"/>
        <w:ind w:hanging="360"/>
      </w:pPr>
      <w:r>
        <w:rPr>
          <w:color w:val="201F1E"/>
          <w:sz w:val="20"/>
        </w:rPr>
        <w:t xml:space="preserve">Deal with client concerns and offer solutions </w:t>
      </w:r>
    </w:p>
    <w:p w14:paraId="5F7B8E6B" w14:textId="1800AC04" w:rsidR="00896A04" w:rsidRPr="00E86B4B" w:rsidRDefault="00000000" w:rsidP="00E86B4B">
      <w:pPr>
        <w:spacing w:after="0"/>
        <w:rPr>
          <w:b/>
          <w:bCs/>
          <w:color w:val="FF0000"/>
          <w:sz w:val="20"/>
          <w:szCs w:val="20"/>
          <w:u w:val="single"/>
        </w:rPr>
      </w:pPr>
      <w:r w:rsidRPr="00E86B4B">
        <w:rPr>
          <w:b/>
          <w:bCs/>
          <w:color w:val="FF0000"/>
          <w:sz w:val="20"/>
        </w:rPr>
        <w:t xml:space="preserve"> </w:t>
      </w:r>
      <w:r w:rsidRPr="00E86B4B">
        <w:rPr>
          <w:b/>
          <w:bCs/>
          <w:color w:val="FF0000"/>
          <w:sz w:val="20"/>
          <w:szCs w:val="20"/>
          <w:u w:val="single"/>
        </w:rPr>
        <w:t xml:space="preserve">DESIRED CANDIDATE PROFILE </w:t>
      </w:r>
    </w:p>
    <w:p w14:paraId="2213951C" w14:textId="77777777" w:rsidR="00896A04" w:rsidRDefault="00000000">
      <w:pPr>
        <w:spacing w:after="0"/>
      </w:pPr>
      <w:r>
        <w:rPr>
          <w:b/>
          <w:i/>
          <w:color w:val="C00000"/>
          <w:sz w:val="20"/>
        </w:rPr>
        <w:t xml:space="preserve">PREFERRED: </w:t>
      </w:r>
      <w:r>
        <w:rPr>
          <w:i/>
          <w:sz w:val="20"/>
        </w:rPr>
        <w:t xml:space="preserve"> </w:t>
      </w:r>
    </w:p>
    <w:p w14:paraId="644C1EC6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Bachelor's degree in the supply chain transportation, logistics, business, or related field is considered an asset </w:t>
      </w:r>
    </w:p>
    <w:p w14:paraId="57457655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1 - 3 years of dispatching experience in a brokerage environment  </w:t>
      </w:r>
    </w:p>
    <w:p w14:paraId="1ED98401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Working knowledge of the Loadlink and other Load boards </w:t>
      </w:r>
    </w:p>
    <w:p w14:paraId="19A9EE23" w14:textId="5B64AA3B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Strong knowledge of dispatching all different types of truck moves (Port Drayage, </w:t>
      </w:r>
      <w:r w:rsidR="00F61B19">
        <w:rPr>
          <w:sz w:val="20"/>
        </w:rPr>
        <w:t>TL,</w:t>
      </w:r>
      <w:r>
        <w:rPr>
          <w:sz w:val="20"/>
        </w:rPr>
        <w:t xml:space="preserve"> and LTL, etc.) </w:t>
      </w:r>
    </w:p>
    <w:p w14:paraId="27216B0A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Computer literate (Word, Excel, Microsoft products)  </w:t>
      </w:r>
    </w:p>
    <w:p w14:paraId="48142C8F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Experience using TMS software </w:t>
      </w:r>
    </w:p>
    <w:p w14:paraId="36E86307" w14:textId="77777777" w:rsidR="00E86B4B" w:rsidRDefault="00000000" w:rsidP="00E86B4B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Excellent communication skills (Verbal and written)  </w:t>
      </w:r>
    </w:p>
    <w:p w14:paraId="214954D1" w14:textId="6DBE419F" w:rsidR="00896A04" w:rsidRDefault="00000000" w:rsidP="00E86B4B">
      <w:pPr>
        <w:numPr>
          <w:ilvl w:val="0"/>
          <w:numId w:val="2"/>
        </w:numPr>
        <w:spacing w:after="4" w:line="249" w:lineRule="auto"/>
        <w:ind w:hanging="360"/>
      </w:pPr>
      <w:r w:rsidRPr="00E86B4B">
        <w:rPr>
          <w:sz w:val="20"/>
        </w:rPr>
        <w:t xml:space="preserve">Ability to effectively multi-task and identify priorities </w:t>
      </w:r>
    </w:p>
    <w:p w14:paraId="15478AE7" w14:textId="77777777" w:rsidR="00896A04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Strong interpersonal skills, ability to work in a team environment and build relationships internally and externally </w:t>
      </w:r>
    </w:p>
    <w:p w14:paraId="43F4669E" w14:textId="77777777" w:rsidR="00E86B4B" w:rsidRPr="00E86B4B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>Self-motivated, pride in work and self/departmental results Knowledge of North American geography</w:t>
      </w:r>
    </w:p>
    <w:p w14:paraId="74A88380" w14:textId="50B82871" w:rsidR="00896A04" w:rsidRPr="00F61B19" w:rsidRDefault="00000000">
      <w:pPr>
        <w:numPr>
          <w:ilvl w:val="0"/>
          <w:numId w:val="2"/>
        </w:numPr>
        <w:spacing w:after="4" w:line="249" w:lineRule="auto"/>
        <w:ind w:hanging="360"/>
      </w:pPr>
      <w:r>
        <w:rPr>
          <w:sz w:val="20"/>
        </w:rPr>
        <w:t xml:space="preserve">Participate in office holiday &amp; after-hours coverage (if necessary) </w:t>
      </w:r>
    </w:p>
    <w:p w14:paraId="1A19D3BE" w14:textId="77777777" w:rsidR="00F61B19" w:rsidRDefault="00F61B19" w:rsidP="00F61B19">
      <w:pPr>
        <w:spacing w:after="4" w:line="249" w:lineRule="auto"/>
        <w:ind w:left="1065"/>
        <w:rPr>
          <w:sz w:val="20"/>
        </w:rPr>
      </w:pPr>
    </w:p>
    <w:p w14:paraId="19FD63B6" w14:textId="7EDED9CA" w:rsidR="00F61B19" w:rsidRPr="00F61B19" w:rsidRDefault="00F61B19" w:rsidP="00F61B19">
      <w:pPr>
        <w:autoSpaceDE w:val="0"/>
        <w:autoSpaceDN w:val="0"/>
        <w:adjustRightInd w:val="0"/>
        <w:spacing w:after="0" w:line="240" w:lineRule="auto"/>
        <w:rPr>
          <w:rFonts w:eastAsiaTheme="minorEastAsia"/>
          <w:i/>
          <w:iCs/>
          <w:color w:val="auto"/>
          <w:kern w:val="0"/>
          <w:sz w:val="20"/>
          <w:szCs w:val="20"/>
        </w:rPr>
      </w:pPr>
      <w:r w:rsidRPr="00F61B19">
        <w:rPr>
          <w:rFonts w:eastAsiaTheme="minorEastAsia"/>
          <w:color w:val="auto"/>
          <w:kern w:val="0"/>
          <w:sz w:val="20"/>
          <w:szCs w:val="20"/>
        </w:rPr>
        <w:t>GroundLinx</w:t>
      </w:r>
      <w:r w:rsidRPr="00F61B19">
        <w:rPr>
          <w:rFonts w:eastAsiaTheme="minorEastAsia"/>
          <w:color w:val="auto"/>
          <w:kern w:val="0"/>
          <w:sz w:val="20"/>
          <w:szCs w:val="20"/>
        </w:rPr>
        <w:t xml:space="preserve"> </w:t>
      </w:r>
      <w:r w:rsidRPr="00F61B19">
        <w:rPr>
          <w:rFonts w:eastAsiaTheme="minorEastAsia"/>
          <w:i/>
          <w:iCs/>
          <w:color w:val="auto"/>
          <w:kern w:val="0"/>
          <w:sz w:val="20"/>
          <w:szCs w:val="20"/>
        </w:rPr>
        <w:t>is an equal opportunity employer and is committed to a diverse and inclusive workforce.</w:t>
      </w:r>
    </w:p>
    <w:p w14:paraId="54C51A5B" w14:textId="3FB13040" w:rsidR="00896A04" w:rsidRPr="00F61B19" w:rsidRDefault="00F61B19" w:rsidP="00F61B1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61B19">
        <w:rPr>
          <w:rFonts w:eastAsiaTheme="minorEastAsia"/>
          <w:i/>
          <w:iCs/>
          <w:color w:val="auto"/>
          <w:kern w:val="0"/>
          <w:sz w:val="20"/>
          <w:szCs w:val="20"/>
        </w:rPr>
        <w:t>Accommodations are available upon request for candidates  taking part in all aspects of the</w:t>
      </w:r>
      <w:r>
        <w:rPr>
          <w:rFonts w:eastAsiaTheme="minorEastAsia"/>
          <w:i/>
          <w:iCs/>
          <w:color w:val="auto"/>
          <w:kern w:val="0"/>
          <w:sz w:val="20"/>
          <w:szCs w:val="20"/>
        </w:rPr>
        <w:t xml:space="preserve"> </w:t>
      </w:r>
      <w:r w:rsidRPr="00F61B19">
        <w:rPr>
          <w:rFonts w:eastAsiaTheme="minorEastAsia"/>
          <w:i/>
          <w:iCs/>
          <w:color w:val="auto"/>
          <w:kern w:val="0"/>
          <w:sz w:val="20"/>
          <w:szCs w:val="20"/>
        </w:rPr>
        <w:t xml:space="preserve">selection process. To request accommodation please contact </w:t>
      </w:r>
      <w:r>
        <w:rPr>
          <w:rFonts w:eastAsiaTheme="minorEastAsia"/>
          <w:i/>
          <w:iCs/>
          <w:color w:val="auto"/>
          <w:kern w:val="0"/>
          <w:sz w:val="20"/>
          <w:szCs w:val="20"/>
        </w:rPr>
        <w:t xml:space="preserve">1-844-463-5469 ext. 215.  </w:t>
      </w:r>
      <w:r w:rsidRPr="00F61B19">
        <w:rPr>
          <w:rFonts w:eastAsiaTheme="minorEastAsia"/>
          <w:color w:val="auto"/>
          <w:kern w:val="0"/>
          <w:sz w:val="20"/>
          <w:szCs w:val="20"/>
        </w:rPr>
        <w:t>We thank all candidates for applying, however, only successful candidates will be contacted for an</w:t>
      </w:r>
      <w:r>
        <w:rPr>
          <w:rFonts w:eastAsiaTheme="minorEastAsia"/>
          <w:color w:val="auto"/>
          <w:kern w:val="0"/>
          <w:sz w:val="20"/>
          <w:szCs w:val="20"/>
        </w:rPr>
        <w:t xml:space="preserve"> </w:t>
      </w:r>
      <w:r w:rsidRPr="00F61B19">
        <w:rPr>
          <w:rFonts w:eastAsiaTheme="minorEastAsia"/>
          <w:color w:val="auto"/>
          <w:kern w:val="0"/>
          <w:sz w:val="20"/>
          <w:szCs w:val="20"/>
        </w:rPr>
        <w:t>interview</w:t>
      </w:r>
      <w:r>
        <w:rPr>
          <w:rFonts w:eastAsiaTheme="minorEastAsia"/>
          <w:color w:val="auto"/>
          <w:kern w:val="0"/>
          <w:sz w:val="20"/>
          <w:szCs w:val="20"/>
        </w:rPr>
        <w:t>.</w:t>
      </w:r>
    </w:p>
    <w:sectPr w:rsidR="00896A04" w:rsidRPr="00F61B19">
      <w:footerReference w:type="default" r:id="rId11"/>
      <w:pgSz w:w="12240" w:h="15840"/>
      <w:pgMar w:top="708" w:right="1475" w:bottom="158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E5BA" w14:textId="77777777" w:rsidR="0099120C" w:rsidRDefault="0099120C" w:rsidP="00E86B4B">
      <w:pPr>
        <w:spacing w:after="0" w:line="240" w:lineRule="auto"/>
      </w:pPr>
      <w:r>
        <w:separator/>
      </w:r>
    </w:p>
  </w:endnote>
  <w:endnote w:type="continuationSeparator" w:id="0">
    <w:p w14:paraId="4978AC0B" w14:textId="77777777" w:rsidR="0099120C" w:rsidRDefault="0099120C" w:rsidP="00E8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FD36" w14:textId="4F6DD203" w:rsidR="00E86B4B" w:rsidRDefault="00E86B4B">
    <w:pPr>
      <w:pStyle w:val="Footer"/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3B14F0" wp14:editId="4B9F08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ED88DC8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 xml:space="preserve"> Created March 2024</w:t>
    </w:r>
  </w:p>
  <w:p w14:paraId="09E3FF5E" w14:textId="77777777" w:rsidR="00E86B4B" w:rsidRDefault="00E86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7C792" w14:textId="77777777" w:rsidR="0099120C" w:rsidRDefault="0099120C" w:rsidP="00E86B4B">
      <w:pPr>
        <w:spacing w:after="0" w:line="240" w:lineRule="auto"/>
      </w:pPr>
      <w:r>
        <w:separator/>
      </w:r>
    </w:p>
  </w:footnote>
  <w:footnote w:type="continuationSeparator" w:id="0">
    <w:p w14:paraId="02C6208D" w14:textId="77777777" w:rsidR="0099120C" w:rsidRDefault="0099120C" w:rsidP="00E8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051"/>
    <w:multiLevelType w:val="hybridMultilevel"/>
    <w:tmpl w:val="921A9DEC"/>
    <w:lvl w:ilvl="0" w:tplc="D72EA6A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4E8E4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D2F9E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E68F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F023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1E47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EC3C5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5214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F025B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3C6CA5"/>
    <w:multiLevelType w:val="hybridMultilevel"/>
    <w:tmpl w:val="AFCCBB6E"/>
    <w:lvl w:ilvl="0" w:tplc="22125D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59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43F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ECF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C0F2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4CA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C13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201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0BC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1F1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4026227">
    <w:abstractNumId w:val="1"/>
  </w:num>
  <w:num w:numId="2" w16cid:durableId="59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A04"/>
    <w:rsid w:val="003267A8"/>
    <w:rsid w:val="003744D5"/>
    <w:rsid w:val="00523AD3"/>
    <w:rsid w:val="00896A04"/>
    <w:rsid w:val="0099120C"/>
    <w:rsid w:val="00C36F71"/>
    <w:rsid w:val="00E86B4B"/>
    <w:rsid w:val="00F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E351"/>
  <w15:docId w15:val="{47594A18-CBE3-48CF-BD9C-25419DF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C00000"/>
      <w:sz w:val="20"/>
      <w:u w:val="single" w:color="C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0"/>
      <w:u w:val="single" w:color="C00000"/>
    </w:rPr>
  </w:style>
  <w:style w:type="paragraph" w:styleId="Header">
    <w:name w:val="header"/>
    <w:basedOn w:val="Normal"/>
    <w:link w:val="HeaderChar"/>
    <w:uiPriority w:val="99"/>
    <w:unhideWhenUsed/>
    <w:rsid w:val="00E8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B4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8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B4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2bd629-3c81-41f6-8163-f3d8b004f6c6">
      <Terms xmlns="http://schemas.microsoft.com/office/infopath/2007/PartnerControls"/>
    </lcf76f155ced4ddcb4097134ff3c332f>
    <TaxCatchAll xmlns="58da7162-b1a3-488d-8721-d3d5199202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6E99B8D748BDE713C79555BEC6" ma:contentTypeVersion="15" ma:contentTypeDescription="Create a new document." ma:contentTypeScope="" ma:versionID="564b7c350a4522e146b39163999dca1c">
  <xsd:schema xmlns:xsd="http://www.w3.org/2001/XMLSchema" xmlns:xs="http://www.w3.org/2001/XMLSchema" xmlns:p="http://schemas.microsoft.com/office/2006/metadata/properties" xmlns:ns2="ac2bd629-3c81-41f6-8163-f3d8b004f6c6" xmlns:ns3="58da7162-b1a3-488d-8721-d3d519920216" targetNamespace="http://schemas.microsoft.com/office/2006/metadata/properties" ma:root="true" ma:fieldsID="9ec418b5bb619ba40a9beef3d02094c6" ns2:_="" ns3:_="">
    <xsd:import namespace="ac2bd629-3c81-41f6-8163-f3d8b004f6c6"/>
    <xsd:import namespace="58da7162-b1a3-488d-8721-d3d519920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d629-3c81-41f6-8163-f3d8b004f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12ef18-e8f0-4faa-bc10-0c2dc6c3c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a7162-b1a3-488d-8721-d3d519920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aa8410-0d14-41a5-9dd2-31881a72eadb}" ma:internalName="TaxCatchAll" ma:showField="CatchAllData" ma:web="58da7162-b1a3-488d-8721-d3d519920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EA063-9615-4444-8220-BE1337A468DC}">
  <ds:schemaRefs>
    <ds:schemaRef ds:uri="http://schemas.microsoft.com/office/2006/metadata/properties"/>
    <ds:schemaRef ds:uri="http://schemas.microsoft.com/office/infopath/2007/PartnerControls"/>
    <ds:schemaRef ds:uri="ac2bd629-3c81-41f6-8163-f3d8b004f6c6"/>
    <ds:schemaRef ds:uri="58da7162-b1a3-488d-8721-d3d519920216"/>
  </ds:schemaRefs>
</ds:datastoreItem>
</file>

<file path=customXml/itemProps2.xml><?xml version="1.0" encoding="utf-8"?>
<ds:datastoreItem xmlns:ds="http://schemas.openxmlformats.org/officeDocument/2006/customXml" ds:itemID="{D566FE9D-9B74-4C96-BCEB-4F1323476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5F03-177F-45F7-9F94-25348DE62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bd629-3c81-41f6-8163-f3d8b004f6c6"/>
    <ds:schemaRef ds:uri="58da7162-b1a3-488d-8721-d3d519920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Ritchie</dc:creator>
  <cp:keywords/>
  <cp:lastModifiedBy>Helen Jewell</cp:lastModifiedBy>
  <cp:revision>2</cp:revision>
  <dcterms:created xsi:type="dcterms:W3CDTF">2024-05-28T17:56:00Z</dcterms:created>
  <dcterms:modified xsi:type="dcterms:W3CDTF">2024-05-28T17:56:00Z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0x010100AFAF906E99B8D748BDE713C79555BEC6</vt:lpwstr>
  </property>
</Properties>
</file>